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813" w:rsidRDefault="00142410">
      <w:pPr>
        <w:pStyle w:val="Tekstpodstawowy"/>
        <w:overflowPunct w:val="0"/>
        <w:spacing w:before="2"/>
        <w:ind w:left="2300" w:right="2300"/>
        <w:jc w:val="center"/>
      </w:pPr>
      <w:bookmarkStart w:id="0" w:name="_GoBack"/>
      <w:bookmarkEnd w:id="0"/>
      <w:r>
        <w:rPr>
          <w:b/>
          <w:bCs/>
          <w:sz w:val="22"/>
          <w:szCs w:val="22"/>
        </w:rPr>
        <w:t>Specyfikacja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techniczna</w:t>
      </w:r>
      <w:r>
        <w:rPr>
          <w:b/>
          <w:bCs/>
          <w:spacing w:val="-6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pojazdu</w:t>
      </w:r>
    </w:p>
    <w:p w:rsidR="00056813" w:rsidRDefault="00142410">
      <w:pPr>
        <w:pStyle w:val="Tekstpodstawowy"/>
        <w:overflowPunct w:val="0"/>
        <w:spacing w:before="2"/>
        <w:ind w:left="2300" w:right="2300"/>
        <w:jc w:val="center"/>
        <w:rPr>
          <w:bCs/>
          <w:spacing w:val="-2"/>
          <w:sz w:val="22"/>
          <w:szCs w:val="22"/>
        </w:rPr>
      </w:pPr>
      <w:r>
        <w:rPr>
          <w:bCs/>
          <w:spacing w:val="-2"/>
          <w:sz w:val="22"/>
          <w:szCs w:val="22"/>
        </w:rPr>
        <w:t>Minimalne wymagane parametry techniczne oraz wyposażenie dotyczące przedmiotu zamówienia:</w:t>
      </w:r>
    </w:p>
    <w:p w:rsidR="00056813" w:rsidRDefault="00056813">
      <w:pPr>
        <w:pStyle w:val="Tekstpodstawowy"/>
        <w:overflowPunct w:val="0"/>
        <w:spacing w:before="3"/>
        <w:rPr>
          <w:b/>
          <w:bCs/>
          <w:sz w:val="22"/>
          <w:szCs w:val="22"/>
        </w:rPr>
      </w:pPr>
    </w:p>
    <w:p w:rsidR="00056813" w:rsidRDefault="00056813">
      <w:pPr>
        <w:pStyle w:val="Tekstpodstawowy"/>
        <w:overflowPunct w:val="0"/>
        <w:spacing w:before="7"/>
        <w:rPr>
          <w:b/>
          <w:bCs/>
          <w:sz w:val="22"/>
          <w:szCs w:val="22"/>
        </w:rPr>
      </w:pPr>
    </w:p>
    <w:p w:rsidR="00056813" w:rsidRDefault="00142410">
      <w:pPr>
        <w:pStyle w:val="Tekstpodstawowy"/>
        <w:overflowPunct w:val="0"/>
        <w:spacing w:line="244" w:lineRule="auto"/>
        <w:ind w:left="142" w:hanging="5"/>
      </w:pPr>
      <w:r>
        <w:rPr>
          <w:sz w:val="22"/>
          <w:szCs w:val="22"/>
        </w:rPr>
        <w:t>dotyczy: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postępowania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udzielenie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zamówienia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publicznego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prowadzonego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w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trybie podstawowym bez negocjacji, o którym mowa w art. 275 pkt 1 ustawy z 11 września 2019 r. –Prawo zamówień publicznych </w:t>
      </w:r>
      <w:r>
        <w:rPr>
          <w:bCs/>
          <w:sz w:val="22"/>
          <w:szCs w:val="22"/>
        </w:rPr>
        <w:t>(Dz. U. z 2024 r., poz. 1320 ze zm.),</w:t>
      </w:r>
      <w:r>
        <w:rPr>
          <w:sz w:val="22"/>
          <w:szCs w:val="22"/>
        </w:rPr>
        <w:t xml:space="preserve"> pn.: </w:t>
      </w:r>
      <w:r>
        <w:rPr>
          <w:b/>
          <w:sz w:val="22"/>
          <w:szCs w:val="22"/>
        </w:rPr>
        <w:t>Zakup i</w:t>
      </w:r>
      <w:r>
        <w:rPr>
          <w:sz w:val="22"/>
          <w:szCs w:val="22"/>
        </w:rPr>
        <w:t xml:space="preserve"> </w:t>
      </w:r>
      <w:r>
        <w:rPr>
          <w:rStyle w:val="StrongEmphasis"/>
          <w:sz w:val="22"/>
          <w:szCs w:val="22"/>
        </w:rPr>
        <w:t>dostawa fabrycznie nowego autobusu do przewozu minimum 19 osób</w:t>
      </w:r>
    </w:p>
    <w:p w:rsidR="00056813" w:rsidRDefault="00056813">
      <w:pPr>
        <w:pStyle w:val="Tekstpodstawowy"/>
        <w:overflowPunct w:val="0"/>
        <w:spacing w:line="244" w:lineRule="auto"/>
        <w:ind w:left="142" w:hanging="5"/>
      </w:pPr>
    </w:p>
    <w:p w:rsidR="00056813" w:rsidRDefault="0014241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Marka……………………………………………………………………………………………………</w:t>
      </w:r>
    </w:p>
    <w:p w:rsidR="00056813" w:rsidRDefault="0014241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Typ/model……………………………………………………………………………………………….</w:t>
      </w:r>
    </w:p>
    <w:p w:rsidR="00056813" w:rsidRDefault="0014241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Nazwa producenta……………………………………………………………………………………….</w:t>
      </w:r>
    </w:p>
    <w:p w:rsidR="00056813" w:rsidRDefault="0005681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56813" w:rsidRDefault="0014241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spełnia następujące parametry:</w:t>
      </w:r>
    </w:p>
    <w:p w:rsidR="00056813" w:rsidRDefault="00142410">
      <w:pPr>
        <w:pStyle w:val="Textbody"/>
        <w:rPr>
          <w:rFonts w:hint="eastAsia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00"/>
        </w:rPr>
        <w:t>*Uwaga:</w:t>
      </w: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00"/>
        </w:rPr>
        <w:t xml:space="preserve"> Wykonawca wypełnia kolumnę „Propozycje Wykonawcy”, podając konkretny param</w:t>
      </w: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00"/>
        </w:rPr>
        <w:t>etr lub wpisując np. wersję rozwiązania lub wyraz „posiada” lub wpisać wyraz „spełnia” „nie spełnia”</w:t>
      </w:r>
    </w:p>
    <w:tbl>
      <w:tblPr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961"/>
      </w:tblGrid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spacing w:before="0" w:after="0"/>
              <w:ind w:left="-113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-PARAMETRY-</w:t>
            </w:r>
          </w:p>
          <w:p w:rsidR="00056813" w:rsidRDefault="00142410">
            <w:pPr>
              <w:pStyle w:val="Nagwek2"/>
              <w:spacing w:before="0" w:after="0"/>
              <w:ind w:left="-113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DLA SAMOCHODU TYPU MIKROBUS DO PRZEWOZU 9 OSÓB WRAZ Z KIEROWCĄ</w:t>
            </w:r>
          </w:p>
          <w:p w:rsidR="00056813" w:rsidRDefault="00056813">
            <w:pPr>
              <w:pStyle w:val="Nagwek2"/>
              <w:spacing w:before="0" w:after="0"/>
              <w:ind w:left="-113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56813" w:rsidRDefault="00142410">
            <w:pPr>
              <w:pStyle w:val="Nagwek2"/>
              <w:spacing w:before="0" w:after="0"/>
              <w:ind w:left="-113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WARUNKI ZAMAWIAJĄCEGO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PROPOZYCJA WYKONAWCY</w:t>
            </w: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Wymagania techniczne pojazdu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3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 Podstawowe parametry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Rok produkcji: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nie wcześniej niż 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Przebieg: max.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50 km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Kolor nadwozia: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 xml:space="preserve"> Metalik/ Akryl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Nadwozie przeszklone, szyby boczne przyciemniane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Szyba czołowa podgrzewana, z filtrem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Drzwi tylne: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dwuskrzydłowe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Silnik 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układ napędowy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Rodzaj paliwa: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diesel (olej napędowy)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Pojemność skokowa: max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2000 cm³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Moc silnika: powyżej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 xml:space="preserve"> 170 KM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Norma emisji: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EURO 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Skrzynia biegów: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manualna/automatyczna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Zbiornik paliwa: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min. 70 l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2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Akumulator: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min. 90 Ah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 Wymiary i masa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Długość: max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 xml:space="preserve"> 7500 mm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Szerokość: max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2200mm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Wysokość: max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3000 mm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Rozstaw osi: max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4500 mm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Dopuszczalna masa całkowita:   max 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5500 kg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Oś przednia: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wzmocniona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Koła tylne: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 xml:space="preserve">podwójne/ </w:t>
            </w:r>
            <w:proofErr w:type="spellStart"/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pojedyńcze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3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Koło zapasowe montowane pod podłogą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Systemy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bezpieczeństwa i wspomagania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Aktywny asystent układu hamulcowego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Wspomaganie układu kierowniczego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Adaptacyjny system stabilizacji toru jazdy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ESP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lub równoważny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System kontroli ryzyka wywrócenia pojazdu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System ostrzegania przed jazdą pod prąd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Ogranicznik prędkości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Lusterka boczne – elektrycznie sterowane, podgrzewane i składane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Układ hamulcowy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ABS + BAS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lub równoważny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Asystent utrzymania pasa ruchu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Pakiet parkowania z kamerą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360°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Sygnalizator cofania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Kamera cofania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Czujnik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parkowania przód i tył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Poduszka powietrzna kierowcy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Reflektory główne + światła do jazdy dziennej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Lampy przeciwmgielne z funkcją doświetlania zakrętów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Chlapacze przednie i tylne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System połączenia alarmowego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Tempomat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Tachograf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Komputer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pokładowy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Centralny zamek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Immobiliser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Autoalarm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Zamki – otwieranie pokrywy silnika kluczykiem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Zamki drzwi – akustyczna sygnalizacja niedomkniętych drzwi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4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Zabezpieczenie drzwi przed otwarciem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Kabina kierowcy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Kierownica wielofunkcyjna,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regulowana w dwóch płaszczyznach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Fotel kierowcy komfortowy + podłokietnik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Schowek pod deską rozdzielczą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Gniazdo USB 5V minimum 2 sztuki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Gniazdo 12V minimum 2 sztuki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Tablica wskaźników z kolorowym ekranem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5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Radioodtwarzacz z systemem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multimedialnym (MP3, MP4, Bluetooth, USB), oraz instalacja radiowa plus głośniki w przestrzeni pasażerskiej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Przestrzeń pasażerska i zabudowa autobusowa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3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6.1. Układ miejsc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3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ind w:left="-113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Minimum  19 miejsc siedzących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w tym: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1"/>
                <w:numId w:val="6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kierowca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10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1"/>
                <w:numId w:val="6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opiekun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10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1"/>
                <w:numId w:val="6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Opcjonalnie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przestrzeń bagażowa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10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3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6.2. Wyposażenie wnętrza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3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Fotele z zagłówkiem, podłokietnikiem od strony przejścia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Oparcia odchylane, przesuw boczny (fotele podwójne)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Pasy bezpieczeństwa 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noBreakHyphen/>
              <w:t>punktowe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Podłoga z wykładziną antypoślizgową, łatwo zmywalną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Oświetlenie stopnia wejściowego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Barierki i poręcze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Szyba za kierowcą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Młotki bezpieczeństwa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Półki na bagaż podręczny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7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Podwójny obniżony stopień wejściowy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 Ogrzewanie i klimatyzacja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Podłogowy kanał ogrzewania przestrzeni pasażerskiej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Ogrzewanie niezależne od silnika (np.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Webasto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Tunel ogrzewania w desce rozdzielczej – montaż fabryczny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Klimatyzacja kierowcy: półautomatyczna lub automatyczna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Klimatyzacja pasażerska: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min. 7 kW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montowana fabrycznie, serwisowana w ASO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8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Wskaźnik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temperatury zewnętrznej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 Instalacja elektryczna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9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Włącznik główny instalacji elektrycznej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9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Gniazda USB i 12V przy fotelach pasażerów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9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Oświetlenie LED wnętrza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 Wyposażenie dodatkowe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Apteczka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Klin pod koła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Podnośnik hydrauliczny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Trójkąt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ostrzegawczy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gaśnice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Komplet opon zimowych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0"/>
              </w:numPr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Hak tylni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Nagwek2"/>
              <w:ind w:left="-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 Dokumentacja i warunki gwarancji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Nagwek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1"/>
              </w:numPr>
              <w:ind w:left="-113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Komplet dokumentów umożliwiających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pierwszą rejestrację pojazdu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1"/>
              </w:numPr>
              <w:ind w:left="-113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Gwarancja mechaniczna –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minimum 24 m-ce,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1"/>
              </w:numPr>
              <w:ind w:left="-113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Gwarancja na powłokę lakierniczą –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minimum 36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 xml:space="preserve"> m-ce bez limitu przebiegu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1"/>
              </w:numPr>
              <w:ind w:left="-113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Gwarancja na </w:t>
            </w:r>
            <w:proofErr w:type="spellStart"/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performację</w:t>
            </w:r>
            <w:proofErr w:type="spellEnd"/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nadwozia – </w:t>
            </w:r>
            <w:r>
              <w:rPr>
                <w:rStyle w:val="StrongEmphasis"/>
                <w:rFonts w:ascii="Times New Roman" w:hAnsi="Times New Roman" w:cs="Times New Roman"/>
                <w:sz w:val="22"/>
                <w:szCs w:val="22"/>
              </w:rPr>
              <w:t>minimum 10 lat bez limitu przebiegu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813">
        <w:tblPrEx>
          <w:tblCellMar>
            <w:top w:w="0" w:type="dxa"/>
            <w:bottom w:w="0" w:type="dxa"/>
          </w:tblCellMar>
        </w:tblPrEx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142410">
            <w:pPr>
              <w:pStyle w:val="Textbody"/>
              <w:numPr>
                <w:ilvl w:val="0"/>
                <w:numId w:val="11"/>
              </w:numPr>
              <w:ind w:left="-113"/>
              <w:rPr>
                <w:rFonts w:hint="eastAsia"/>
              </w:rPr>
            </w:pPr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Wszystkie zastosowane materiały i wyposażenie muszą posiadać odpowiednie certyfikaty i homologacje polskie i europejskie oraz spełniać normy i przepisy o</w:t>
            </w:r>
            <w:r>
              <w:rPr>
                <w:rStyle w:val="StrongEmphasis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przewozie osób.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813" w:rsidRDefault="00056813">
            <w:pPr>
              <w:pStyle w:val="Textbody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56813" w:rsidRDefault="00142410">
      <w:pPr>
        <w:jc w:val="both"/>
        <w:rPr>
          <w:rFonts w:hint="eastAsia"/>
        </w:rPr>
      </w:pPr>
      <w:r>
        <w:rPr>
          <w:rFonts w:ascii="Arial" w:hAnsi="Arial"/>
          <w:b/>
          <w:bCs/>
          <w:i/>
          <w:iCs/>
          <w:sz w:val="20"/>
          <w:szCs w:val="20"/>
        </w:rPr>
        <w:t>Uwaga:</w:t>
      </w:r>
      <w:r>
        <w:rPr>
          <w:rFonts w:ascii="Arial" w:hAnsi="Arial"/>
          <w:i/>
          <w:iCs/>
          <w:sz w:val="20"/>
          <w:szCs w:val="20"/>
        </w:rPr>
        <w:t xml:space="preserve"> Wykonawca wypełnia kolumnę „Propozycje Wykonawcy”, podając konkretny parametr lub wpisując np. wersję rozwiązania lub wyraz „posiada” lub wpisać wyraz „spełnia” „nie spełnia” </w:t>
      </w:r>
    </w:p>
    <w:p w:rsidR="00056813" w:rsidRDefault="00056813">
      <w:pPr>
        <w:jc w:val="both"/>
        <w:rPr>
          <w:rFonts w:ascii="Arial" w:hAnsi="Arial"/>
          <w:i/>
          <w:iCs/>
          <w:sz w:val="20"/>
          <w:szCs w:val="20"/>
        </w:rPr>
      </w:pPr>
    </w:p>
    <w:p w:rsidR="00056813" w:rsidRDefault="00142410">
      <w:pPr>
        <w:pStyle w:val="Akapitzlist"/>
        <w:spacing w:after="120" w:line="25" w:lineRule="atLeast"/>
        <w:ind w:left="0"/>
        <w:jc w:val="both"/>
      </w:pPr>
      <w:r>
        <w:rPr>
          <w:rFonts w:ascii="Arial" w:hAnsi="Arial" w:cs="Arial"/>
          <w:b/>
          <w:bCs/>
          <w:sz w:val="20"/>
          <w:szCs w:val="20"/>
          <w:u w:val="single"/>
        </w:rPr>
        <w:t>Uwaga!</w:t>
      </w:r>
      <w:r>
        <w:rPr>
          <w:rFonts w:ascii="Arial" w:hAnsi="Arial" w:cs="Arial"/>
          <w:sz w:val="20"/>
          <w:szCs w:val="20"/>
        </w:rPr>
        <w:t xml:space="preserve"> – o ile nie zaznaczono inaczej wszystkie </w:t>
      </w:r>
      <w:r>
        <w:rPr>
          <w:rFonts w:ascii="Arial" w:hAnsi="Arial" w:cs="Arial"/>
          <w:sz w:val="20"/>
          <w:szCs w:val="20"/>
        </w:rPr>
        <w:t>parametry w niniejszym dokumencie należy traktować, jako minimalne.</w:t>
      </w:r>
    </w:p>
    <w:p w:rsidR="00056813" w:rsidRDefault="00142410">
      <w:pPr>
        <w:spacing w:before="240"/>
        <w:ind w:left="516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…………………...……………………………</w:t>
      </w:r>
    </w:p>
    <w:p w:rsidR="00056813" w:rsidRDefault="00142410">
      <w:pPr>
        <w:spacing w:line="360" w:lineRule="auto"/>
        <w:ind w:left="5166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Data; </w:t>
      </w:r>
      <w:bookmarkStart w:id="1" w:name="_Hlk102639179"/>
      <w:r>
        <w:rPr>
          <w:rFonts w:ascii="Arial" w:hAnsi="Arial"/>
          <w:sz w:val="18"/>
          <w:szCs w:val="18"/>
        </w:rPr>
        <w:t>kwalifikowany podpis elektroniczny</w:t>
      </w:r>
      <w:bookmarkEnd w:id="1"/>
      <w:r>
        <w:rPr>
          <w:rFonts w:ascii="Arial" w:hAnsi="Arial"/>
          <w:sz w:val="18"/>
          <w:szCs w:val="18"/>
        </w:rPr>
        <w:t xml:space="preserve"> lub podpis zaufany lub podpis osobisty</w:t>
      </w:r>
    </w:p>
    <w:p w:rsidR="00056813" w:rsidRDefault="00056813">
      <w:pPr>
        <w:pStyle w:val="Nagwek2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sectPr w:rsidR="00056813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42410">
      <w:pPr>
        <w:rPr>
          <w:rFonts w:hint="eastAsia"/>
        </w:rPr>
      </w:pPr>
      <w:r>
        <w:separator/>
      </w:r>
    </w:p>
  </w:endnote>
  <w:endnote w:type="continuationSeparator" w:id="0">
    <w:p w:rsidR="00000000" w:rsidRDefault="0014241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4241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00000" w:rsidRDefault="0014241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D4A" w:rsidRDefault="00142410">
    <w:pPr>
      <w:pStyle w:val="Nagwek"/>
      <w:rPr>
        <w:rFonts w:hint="eastAsia"/>
      </w:rPr>
    </w:pPr>
    <w:r>
      <w:t xml:space="preserve">Zał. nr 1 a do SWZ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94A6B"/>
    <w:multiLevelType w:val="multilevel"/>
    <w:tmpl w:val="531A656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0D9C4C63"/>
    <w:multiLevelType w:val="multilevel"/>
    <w:tmpl w:val="50BCBE5A"/>
    <w:lvl w:ilvl="0">
      <w:numFmt w:val="bullet"/>
      <w:lvlText w:val="•"/>
      <w:lvlJc w:val="left"/>
      <w:pPr>
        <w:ind w:left="850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0EFF7A08"/>
    <w:multiLevelType w:val="multilevel"/>
    <w:tmpl w:val="B82043F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24755C57"/>
    <w:multiLevelType w:val="multilevel"/>
    <w:tmpl w:val="829E553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3532736F"/>
    <w:multiLevelType w:val="multilevel"/>
    <w:tmpl w:val="574C56D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3FA85F76"/>
    <w:multiLevelType w:val="multilevel"/>
    <w:tmpl w:val="D822407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6" w15:restartNumberingAfterBreak="0">
    <w:nsid w:val="49B321EF"/>
    <w:multiLevelType w:val="multilevel"/>
    <w:tmpl w:val="01E294F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5F1163C4"/>
    <w:multiLevelType w:val="multilevel"/>
    <w:tmpl w:val="2A16F17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 w15:restartNumberingAfterBreak="0">
    <w:nsid w:val="605F5741"/>
    <w:multiLevelType w:val="multilevel"/>
    <w:tmpl w:val="550C281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9" w15:restartNumberingAfterBreak="0">
    <w:nsid w:val="678C3F1F"/>
    <w:multiLevelType w:val="multilevel"/>
    <w:tmpl w:val="783C2F4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79465619"/>
    <w:multiLevelType w:val="multilevel"/>
    <w:tmpl w:val="A686CE78"/>
    <w:lvl w:ilvl="0">
      <w:numFmt w:val="bullet"/>
      <w:lvlText w:val="•"/>
      <w:lvlJc w:val="left"/>
      <w:pPr>
        <w:ind w:left="708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056813"/>
    <w:rsid w:val="00056813"/>
    <w:rsid w:val="0014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E631A6-5D76-407F-8E49-44261CD0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rFonts w:ascii="Liberation Serif" w:eastAsia="NSimSun" w:hAnsi="Liberation Serif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Tekstpodstawowy">
    <w:name w:val="Body Text"/>
    <w:basedOn w:val="Normalny"/>
    <w:pPr>
      <w:widowControl w:val="0"/>
      <w:suppressAutoHyphens w:val="0"/>
      <w:autoSpaceDE w:val="0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kern w:val="0"/>
      <w:lang w:eastAsia="pl-PL" w:bidi="ar-SA"/>
    </w:rPr>
  </w:style>
  <w:style w:type="character" w:styleId="Numerstrony">
    <w:name w:val="page number"/>
    <w:basedOn w:val="Domylnaczcionkaakapitu"/>
  </w:style>
  <w:style w:type="paragraph" w:styleId="Akapitzlist">
    <w:name w:val="List Paragraph"/>
    <w:basedOn w:val="Normalny"/>
    <w:pPr>
      <w:suppressAutoHyphens w:val="0"/>
      <w:ind w:left="708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kern w:val="0"/>
      <w:lang w:eastAsia="pl-PL" w:bidi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736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P155MK</dc:creator>
  <cp:lastModifiedBy>test</cp:lastModifiedBy>
  <cp:revision>2</cp:revision>
  <dcterms:created xsi:type="dcterms:W3CDTF">2026-03-09T08:39:00Z</dcterms:created>
  <dcterms:modified xsi:type="dcterms:W3CDTF">2026-03-09T08:39:00Z</dcterms:modified>
</cp:coreProperties>
</file>